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0681D" w:rsidRDefault="000509B6" w:rsidP="006A65CD">
            <w:pPr>
              <w:jc w:val="center"/>
              <w:rPr>
                <w:rFonts w:ascii="微软雅黑" w:eastAsia="微软雅黑" w:hAnsi="微软雅黑"/>
              </w:rPr>
            </w:pPr>
            <w:r w:rsidRPr="000509B6">
              <w:rPr>
                <w:rFonts w:ascii="微软雅黑" w:eastAsia="微软雅黑" w:hAnsi="微软雅黑" w:hint="eastAsia"/>
                <w:b/>
                <w:bCs/>
              </w:rPr>
              <w:t>医疗器械临床评价的方法、策略 与案例分享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09" w:rsidRDefault="00315409" w:rsidP="000443D1">
      <w:r>
        <w:separator/>
      </w:r>
    </w:p>
  </w:endnote>
  <w:endnote w:type="continuationSeparator" w:id="0">
    <w:p w:rsidR="00315409" w:rsidRDefault="00315409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09" w:rsidRDefault="00315409" w:rsidP="000443D1">
      <w:r>
        <w:separator/>
      </w:r>
    </w:p>
  </w:footnote>
  <w:footnote w:type="continuationSeparator" w:id="0">
    <w:p w:rsidR="00315409" w:rsidRDefault="00315409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20681D"/>
    <w:rsid w:val="00300166"/>
    <w:rsid w:val="00315409"/>
    <w:rsid w:val="004E260E"/>
    <w:rsid w:val="006A65CD"/>
    <w:rsid w:val="00796E74"/>
    <w:rsid w:val="007D04D1"/>
    <w:rsid w:val="00853DC6"/>
    <w:rsid w:val="00A64AC9"/>
    <w:rsid w:val="00A70B9A"/>
    <w:rsid w:val="00AB2ADD"/>
    <w:rsid w:val="00B2244D"/>
    <w:rsid w:val="00B3772D"/>
    <w:rsid w:val="00C519B5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2016-08-11T06:16:00Z</dcterms:created>
  <dcterms:modified xsi:type="dcterms:W3CDTF">2017-02-20T07:05:00Z</dcterms:modified>
</cp:coreProperties>
</file>